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tblInd w:w="288" w:type="dxa"/>
        <w:tblLook w:val="04A0" w:firstRow="1" w:lastRow="0" w:firstColumn="1" w:lastColumn="0" w:noHBand="0" w:noVBand="1"/>
      </w:tblPr>
      <w:tblGrid>
        <w:gridCol w:w="1485"/>
        <w:gridCol w:w="6060"/>
        <w:gridCol w:w="1380"/>
      </w:tblGrid>
      <w:tr w:rsidR="005243D0" w:rsidRPr="005243D0" w:rsidTr="00D13BB1">
        <w:trPr>
          <w:trHeight w:val="31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43D0" w:rsidRPr="005243D0" w:rsidRDefault="005243D0" w:rsidP="00524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43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ACO Measure #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43D0" w:rsidRPr="005243D0" w:rsidRDefault="005243D0" w:rsidP="005243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43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Measure 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43D0" w:rsidRPr="005243D0" w:rsidRDefault="005243D0" w:rsidP="00524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43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462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851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462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43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Results</w:t>
            </w:r>
          </w:p>
        </w:tc>
      </w:tr>
      <w:tr w:rsidR="005243D0" w:rsidRPr="00823A96" w:rsidTr="00C85116">
        <w:trPr>
          <w:trHeight w:val="31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43D0" w:rsidRPr="00823A96" w:rsidRDefault="005243D0" w:rsidP="005243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23A96">
              <w:rPr>
                <w:rFonts w:eastAsia="Times New Roman" w:cstheme="minorHAnsi"/>
                <w:sz w:val="20"/>
                <w:szCs w:val="20"/>
              </w:rPr>
              <w:t>A</w:t>
            </w:r>
            <w:r w:rsidR="00C85116" w:rsidRPr="00823A96">
              <w:rPr>
                <w:rFonts w:eastAsia="Times New Roman" w:cstheme="minorHAnsi"/>
                <w:sz w:val="20"/>
                <w:szCs w:val="20"/>
              </w:rPr>
              <w:t>CR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43D0" w:rsidRPr="00823A96" w:rsidRDefault="00C85116" w:rsidP="00C8511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23A96">
              <w:rPr>
                <w:rFonts w:cstheme="minorHAnsi"/>
                <w:color w:val="000000"/>
                <w:sz w:val="20"/>
                <w:szCs w:val="20"/>
              </w:rPr>
              <w:t xml:space="preserve">Risk-Standardized, All-Condition Readmission (a lower (↓) score indicates better </w:t>
            </w:r>
            <w:r w:rsidRPr="00823A96">
              <w:rPr>
                <w:rFonts w:cstheme="minorHAnsi"/>
                <w:color w:val="000000"/>
                <w:sz w:val="20"/>
                <w:szCs w:val="20"/>
              </w:rPr>
              <w:br/>
              <w:t xml:space="preserve">performance)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43D0" w:rsidRPr="00823A96" w:rsidRDefault="00C85116" w:rsidP="005243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23A96">
              <w:rPr>
                <w:rFonts w:eastAsia="Times New Roman" w:cstheme="minorHAnsi"/>
                <w:sz w:val="20"/>
                <w:szCs w:val="20"/>
              </w:rPr>
              <w:t>14.85</w:t>
            </w:r>
          </w:p>
        </w:tc>
      </w:tr>
      <w:tr w:rsidR="005243D0" w:rsidRPr="00823A96" w:rsidTr="00C85116">
        <w:trPr>
          <w:trHeight w:val="31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116" w:rsidRPr="00823A96" w:rsidRDefault="00C85116" w:rsidP="00C85116">
            <w:pPr>
              <w:rPr>
                <w:rFonts w:cstheme="minorHAnsi"/>
                <w:sz w:val="20"/>
                <w:szCs w:val="20"/>
              </w:rPr>
            </w:pPr>
            <w:r w:rsidRPr="00823A96">
              <w:rPr>
                <w:rFonts w:cstheme="minorHAnsi"/>
                <w:sz w:val="20"/>
                <w:szCs w:val="20"/>
              </w:rPr>
              <w:t>UAMCC</w:t>
            </w:r>
          </w:p>
          <w:p w:rsidR="005243D0" w:rsidRPr="00823A96" w:rsidRDefault="005243D0" w:rsidP="00990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116" w:rsidRDefault="00C85116" w:rsidP="00C851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23A96">
              <w:rPr>
                <w:rFonts w:eastAsia="Times New Roman" w:cstheme="minorHAnsi"/>
                <w:sz w:val="20"/>
                <w:szCs w:val="20"/>
              </w:rPr>
              <w:t>Risk-Standardized, All-Cause Unplanned Admissions for Patients with Multiple Chronic Conditions (per 100 person-years) (a lower (↓) score indicates better performance)</w:t>
            </w:r>
          </w:p>
          <w:p w:rsidR="00990F08" w:rsidRPr="00823A96" w:rsidRDefault="00990F08" w:rsidP="00C851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5243D0" w:rsidRPr="00823A96" w:rsidRDefault="005243D0" w:rsidP="005243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43D0" w:rsidRPr="00823A96" w:rsidRDefault="00C85116" w:rsidP="005243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23A96">
              <w:rPr>
                <w:rFonts w:eastAsia="Times New Roman" w:cstheme="minorHAnsi"/>
                <w:sz w:val="20"/>
                <w:szCs w:val="20"/>
              </w:rPr>
              <w:t>30.89</w:t>
            </w:r>
          </w:p>
        </w:tc>
      </w:tr>
      <w:tr w:rsidR="005243D0" w:rsidRPr="00823A96" w:rsidTr="00C85116">
        <w:trPr>
          <w:trHeight w:val="31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5116" w:rsidRPr="00823A96" w:rsidRDefault="00C85116" w:rsidP="00C851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23A96">
              <w:rPr>
                <w:rFonts w:eastAsia="Times New Roman" w:cstheme="minorHAnsi"/>
                <w:sz w:val="20"/>
                <w:szCs w:val="20"/>
              </w:rPr>
              <w:t>Timely Follow-Up</w:t>
            </w:r>
          </w:p>
          <w:p w:rsidR="005243D0" w:rsidRPr="00823A96" w:rsidRDefault="005243D0" w:rsidP="005243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5116" w:rsidRPr="00823A96" w:rsidRDefault="00C85116" w:rsidP="00C851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23A96">
              <w:rPr>
                <w:rFonts w:eastAsia="Times New Roman" w:cstheme="minorHAnsi"/>
                <w:sz w:val="20"/>
                <w:szCs w:val="20"/>
              </w:rPr>
              <w:t>Timely Follow-Up After Acute Exacerbations of Chronic Conditions (a higher (↑) score indicates better performance)</w:t>
            </w:r>
          </w:p>
          <w:p w:rsidR="00C85116" w:rsidRPr="00823A96" w:rsidRDefault="00C85116" w:rsidP="00C851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5243D0" w:rsidRPr="00823A96" w:rsidRDefault="005243D0" w:rsidP="005243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43D0" w:rsidRPr="00823A96" w:rsidRDefault="00C85116" w:rsidP="00C85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23A96">
              <w:rPr>
                <w:rFonts w:eastAsia="Times New Roman" w:cstheme="minorHAnsi"/>
                <w:sz w:val="20"/>
                <w:szCs w:val="20"/>
              </w:rPr>
              <w:t>66.04</w:t>
            </w:r>
          </w:p>
          <w:p w:rsidR="00C85116" w:rsidRPr="00823A96" w:rsidRDefault="00C85116" w:rsidP="00C85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C85116" w:rsidRPr="00823A96" w:rsidRDefault="00C85116" w:rsidP="00C85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3A96" w:rsidRPr="00823A96" w:rsidTr="00823A96">
        <w:trPr>
          <w:trHeight w:val="13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A96" w:rsidRPr="00823A96" w:rsidRDefault="00823A96" w:rsidP="00823A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23A96">
              <w:rPr>
                <w:rFonts w:eastAsia="Times New Roman" w:cstheme="minorHAnsi"/>
                <w:sz w:val="20"/>
                <w:szCs w:val="20"/>
              </w:rPr>
              <w:t>CAHPS</w:t>
            </w:r>
          </w:p>
          <w:p w:rsidR="00823A96" w:rsidRPr="00823A96" w:rsidRDefault="00823A96" w:rsidP="00823A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3A96" w:rsidRPr="00823A96" w:rsidRDefault="00823A96" w:rsidP="00823A9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23A96">
              <w:rPr>
                <w:rFonts w:cstheme="minorHAnsi"/>
                <w:color w:val="000000"/>
                <w:sz w:val="20"/>
                <w:szCs w:val="20"/>
              </w:rPr>
              <w:t>Getting Timely Appointments, Care, and Information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3A96" w:rsidRPr="00823A96" w:rsidRDefault="00823A96" w:rsidP="00823A9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23A96">
              <w:rPr>
                <w:rFonts w:cstheme="minorHAnsi"/>
                <w:color w:val="000000"/>
                <w:sz w:val="20"/>
                <w:szCs w:val="20"/>
              </w:rPr>
              <w:t>81.13</w:t>
            </w:r>
          </w:p>
        </w:tc>
      </w:tr>
      <w:tr w:rsidR="00823A96" w:rsidRPr="00823A96" w:rsidTr="00823A96">
        <w:trPr>
          <w:trHeight w:val="438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A96" w:rsidRPr="00823A96" w:rsidRDefault="00823A96" w:rsidP="00823A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23A96">
              <w:rPr>
                <w:rFonts w:eastAsia="Times New Roman" w:cstheme="minorHAnsi"/>
                <w:sz w:val="20"/>
                <w:szCs w:val="20"/>
              </w:rPr>
              <w:t>CAHPS</w:t>
            </w:r>
          </w:p>
          <w:p w:rsidR="00823A96" w:rsidRPr="00823A96" w:rsidRDefault="00823A96" w:rsidP="00823A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23A96" w:rsidRPr="00823A96" w:rsidRDefault="00823A96" w:rsidP="00823A9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23A96">
              <w:rPr>
                <w:rFonts w:cstheme="minorHAnsi"/>
                <w:color w:val="000000"/>
                <w:sz w:val="20"/>
                <w:szCs w:val="20"/>
              </w:rPr>
              <w:t>How Well Providers Communicate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23A96" w:rsidRPr="00823A96" w:rsidRDefault="00823A96" w:rsidP="00823A9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23A96">
              <w:rPr>
                <w:rFonts w:cstheme="minorHAnsi"/>
                <w:color w:val="000000"/>
                <w:sz w:val="20"/>
                <w:szCs w:val="20"/>
              </w:rPr>
              <w:t>94.18</w:t>
            </w:r>
          </w:p>
        </w:tc>
      </w:tr>
      <w:tr w:rsidR="00823A96" w:rsidRPr="00823A96" w:rsidTr="00823A96">
        <w:trPr>
          <w:trHeight w:val="384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A96" w:rsidRPr="00823A96" w:rsidRDefault="00823A96" w:rsidP="00823A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23A96">
              <w:rPr>
                <w:rFonts w:eastAsia="Times New Roman" w:cstheme="minorHAnsi"/>
                <w:sz w:val="20"/>
                <w:szCs w:val="20"/>
              </w:rPr>
              <w:t>CAHPS</w:t>
            </w:r>
          </w:p>
          <w:p w:rsidR="00823A96" w:rsidRPr="00823A96" w:rsidRDefault="00823A96" w:rsidP="00823A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23A96" w:rsidRPr="00823A96" w:rsidRDefault="00823A96" w:rsidP="00823A9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23A96">
              <w:rPr>
                <w:rFonts w:cstheme="minorHAnsi"/>
                <w:color w:val="000000"/>
                <w:sz w:val="20"/>
                <w:szCs w:val="20"/>
              </w:rPr>
              <w:t>Care Coordination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3A96" w:rsidRPr="00823A96" w:rsidRDefault="00823A96" w:rsidP="00823A9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23A96">
              <w:rPr>
                <w:rFonts w:cstheme="minorHAnsi"/>
                <w:color w:val="000000"/>
                <w:sz w:val="20"/>
                <w:szCs w:val="20"/>
              </w:rPr>
              <w:t>84.49</w:t>
            </w:r>
          </w:p>
        </w:tc>
      </w:tr>
      <w:tr w:rsidR="00823A96" w:rsidRPr="00823A96" w:rsidTr="00823A96">
        <w:trPr>
          <w:trHeight w:val="348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A96" w:rsidRPr="00823A96" w:rsidRDefault="00823A96" w:rsidP="00823A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23A96">
              <w:rPr>
                <w:rFonts w:eastAsia="Times New Roman" w:cstheme="minorHAnsi"/>
                <w:sz w:val="20"/>
                <w:szCs w:val="20"/>
              </w:rPr>
              <w:t>CAHPS</w:t>
            </w:r>
          </w:p>
          <w:p w:rsidR="00823A96" w:rsidRPr="00823A96" w:rsidRDefault="00823A96" w:rsidP="00823A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23A96" w:rsidRPr="00823A96" w:rsidRDefault="00823A96" w:rsidP="00823A9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23A96">
              <w:rPr>
                <w:rFonts w:cstheme="minorHAnsi"/>
                <w:color w:val="000000"/>
                <w:sz w:val="20"/>
                <w:szCs w:val="20"/>
              </w:rPr>
              <w:t>Shared Decision-Making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23A96" w:rsidRPr="00823A96" w:rsidRDefault="00823A96" w:rsidP="00823A9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23A96">
              <w:rPr>
                <w:rFonts w:cstheme="minorHAnsi"/>
                <w:color w:val="000000"/>
                <w:sz w:val="20"/>
                <w:szCs w:val="20"/>
              </w:rPr>
              <w:t>55.50</w:t>
            </w:r>
          </w:p>
        </w:tc>
      </w:tr>
      <w:tr w:rsidR="00823A96" w:rsidRPr="00823A96" w:rsidTr="00823A96">
        <w:trPr>
          <w:trHeight w:val="474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A96" w:rsidRPr="00823A96" w:rsidRDefault="00823A96" w:rsidP="00823A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23A96">
              <w:rPr>
                <w:rFonts w:eastAsia="Times New Roman" w:cstheme="minorHAnsi"/>
                <w:sz w:val="20"/>
                <w:szCs w:val="20"/>
              </w:rPr>
              <w:t>CAHPS</w:t>
            </w:r>
          </w:p>
          <w:p w:rsidR="00823A96" w:rsidRPr="00823A96" w:rsidRDefault="00823A96" w:rsidP="00823A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3A96" w:rsidRPr="00823A96" w:rsidRDefault="00823A96" w:rsidP="00823A9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23A96">
              <w:rPr>
                <w:rFonts w:cstheme="minorHAnsi"/>
                <w:color w:val="000000"/>
                <w:sz w:val="20"/>
                <w:szCs w:val="20"/>
              </w:rPr>
              <w:t>Patient Rating of Provider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3A96" w:rsidRPr="00823A96" w:rsidRDefault="00823A96" w:rsidP="00823A9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23A96">
              <w:rPr>
                <w:rFonts w:cstheme="minorHAnsi"/>
                <w:color w:val="000000"/>
                <w:sz w:val="20"/>
                <w:szCs w:val="20"/>
              </w:rPr>
              <w:t>92.92</w:t>
            </w:r>
          </w:p>
        </w:tc>
      </w:tr>
      <w:tr w:rsidR="00823A96" w:rsidRPr="00823A96" w:rsidTr="00823A96">
        <w:trPr>
          <w:trHeight w:val="33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A96" w:rsidRPr="00823A96" w:rsidRDefault="00823A96" w:rsidP="00823A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23A96">
              <w:rPr>
                <w:rFonts w:eastAsia="Times New Roman" w:cstheme="minorHAnsi"/>
                <w:sz w:val="20"/>
                <w:szCs w:val="20"/>
              </w:rPr>
              <w:t>CAHPS</w:t>
            </w:r>
          </w:p>
          <w:p w:rsidR="00823A96" w:rsidRPr="00823A96" w:rsidRDefault="00823A96" w:rsidP="00823A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23A96" w:rsidRPr="00823A96" w:rsidRDefault="00823A96" w:rsidP="00823A9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23A96">
              <w:rPr>
                <w:rFonts w:cstheme="minorHAnsi"/>
                <w:color w:val="000000"/>
                <w:sz w:val="20"/>
                <w:szCs w:val="20"/>
              </w:rPr>
              <w:t>Courteous and Helpful Office Staff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23A96" w:rsidRPr="00823A96" w:rsidRDefault="00823A96" w:rsidP="00823A9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23A96">
              <w:rPr>
                <w:rFonts w:cstheme="minorHAnsi"/>
                <w:color w:val="000000"/>
                <w:sz w:val="20"/>
                <w:szCs w:val="20"/>
              </w:rPr>
              <w:t>93.66</w:t>
            </w:r>
          </w:p>
        </w:tc>
      </w:tr>
      <w:tr w:rsidR="00823A96" w:rsidRPr="00823A96" w:rsidTr="003D79C2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A96" w:rsidRPr="00823A96" w:rsidRDefault="00823A96" w:rsidP="003D79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1" w:name="_Hlk149559657"/>
            <w:r w:rsidRPr="00823A96">
              <w:rPr>
                <w:rFonts w:eastAsia="Times New Roman" w:cstheme="minorHAnsi"/>
                <w:sz w:val="20"/>
                <w:szCs w:val="20"/>
              </w:rPr>
              <w:t>CAHPS</w:t>
            </w:r>
          </w:p>
          <w:p w:rsidR="00823A96" w:rsidRPr="00823A96" w:rsidRDefault="00823A96" w:rsidP="003D79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3A96" w:rsidRPr="00823A96" w:rsidRDefault="00823A96" w:rsidP="003D79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23A96">
              <w:rPr>
                <w:rFonts w:cstheme="minorHAnsi"/>
                <w:color w:val="000000"/>
                <w:sz w:val="20"/>
                <w:szCs w:val="20"/>
              </w:rPr>
              <w:t>Health Promotion and Education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3A96" w:rsidRPr="00823A96" w:rsidRDefault="00823A96" w:rsidP="003D79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23A96">
              <w:rPr>
                <w:rFonts w:cstheme="minorHAnsi"/>
                <w:color w:val="000000"/>
                <w:sz w:val="20"/>
                <w:szCs w:val="20"/>
              </w:rPr>
              <w:t>64.42</w:t>
            </w:r>
          </w:p>
        </w:tc>
      </w:tr>
      <w:tr w:rsidR="00823A96" w:rsidRPr="00823A96" w:rsidTr="00823A96">
        <w:trPr>
          <w:trHeight w:val="4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A96" w:rsidRPr="00823A96" w:rsidRDefault="00823A96" w:rsidP="00823A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23A96">
              <w:rPr>
                <w:rFonts w:eastAsia="Times New Roman" w:cstheme="minorHAnsi"/>
                <w:sz w:val="20"/>
                <w:szCs w:val="20"/>
              </w:rPr>
              <w:t>CAHPS</w:t>
            </w:r>
          </w:p>
          <w:p w:rsidR="00823A96" w:rsidRPr="00823A96" w:rsidRDefault="00823A96" w:rsidP="00823A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23A96" w:rsidRPr="00823A96" w:rsidRDefault="00823A96" w:rsidP="00823A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Stewardship of Patient Resources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23A96" w:rsidRPr="00823A96" w:rsidRDefault="00823A96" w:rsidP="00823A9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21.36</w:t>
            </w:r>
          </w:p>
        </w:tc>
      </w:tr>
      <w:bookmarkEnd w:id="1"/>
    </w:tbl>
    <w:p w:rsidR="004B6B33" w:rsidRPr="00823A96" w:rsidRDefault="004B6B33">
      <w:pPr>
        <w:rPr>
          <w:rFonts w:cstheme="minorHAnsi"/>
          <w:sz w:val="20"/>
          <w:szCs w:val="20"/>
        </w:rPr>
      </w:pPr>
    </w:p>
    <w:sectPr w:rsidR="004B6B33" w:rsidRPr="00823A96" w:rsidSect="00D13BB1">
      <w:headerReference w:type="default" r:id="rId6"/>
      <w:pgSz w:w="12240" w:h="15840"/>
      <w:pgMar w:top="245" w:right="1080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A12" w:rsidRDefault="00DF7A12" w:rsidP="00A33CE5">
      <w:pPr>
        <w:spacing w:after="0" w:line="240" w:lineRule="auto"/>
      </w:pPr>
      <w:r>
        <w:separator/>
      </w:r>
    </w:p>
  </w:endnote>
  <w:endnote w:type="continuationSeparator" w:id="0">
    <w:p w:rsidR="00DF7A12" w:rsidRDefault="00DF7A12" w:rsidP="00A3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A12" w:rsidRDefault="00DF7A12" w:rsidP="00A33CE5">
      <w:pPr>
        <w:spacing w:after="0" w:line="240" w:lineRule="auto"/>
      </w:pPr>
      <w:r>
        <w:separator/>
      </w:r>
    </w:p>
  </w:footnote>
  <w:footnote w:type="continuationSeparator" w:id="0">
    <w:p w:rsidR="00DF7A12" w:rsidRDefault="00DF7A12" w:rsidP="00A3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B1" w:rsidRPr="00D13BB1" w:rsidRDefault="00D13BB1" w:rsidP="00D13BB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</w:t>
    </w:r>
    <w:r w:rsidRPr="00D13BB1">
      <w:rPr>
        <w:b/>
        <w:sz w:val="28"/>
        <w:szCs w:val="28"/>
      </w:rPr>
      <w:t>2</w:t>
    </w:r>
    <w:r w:rsidR="00446211">
      <w:rPr>
        <w:b/>
        <w:sz w:val="28"/>
        <w:szCs w:val="28"/>
      </w:rPr>
      <w:t>02</w:t>
    </w:r>
    <w:r w:rsidR="00C85116">
      <w:rPr>
        <w:b/>
        <w:sz w:val="28"/>
        <w:szCs w:val="28"/>
      </w:rPr>
      <w:t>2</w:t>
    </w:r>
    <w:r w:rsidRPr="00D13BB1">
      <w:rPr>
        <w:b/>
        <w:sz w:val="28"/>
        <w:szCs w:val="28"/>
      </w:rPr>
      <w:t xml:space="preserve"> Quality Performance Results</w:t>
    </w:r>
  </w:p>
  <w:p w:rsidR="00D13BB1" w:rsidRDefault="00D13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D0"/>
    <w:rsid w:val="00317EEB"/>
    <w:rsid w:val="004027E8"/>
    <w:rsid w:val="00446211"/>
    <w:rsid w:val="004B6B33"/>
    <w:rsid w:val="005243D0"/>
    <w:rsid w:val="006917BE"/>
    <w:rsid w:val="00823A96"/>
    <w:rsid w:val="00990F08"/>
    <w:rsid w:val="00A33CE5"/>
    <w:rsid w:val="00A51848"/>
    <w:rsid w:val="00B90C96"/>
    <w:rsid w:val="00C85116"/>
    <w:rsid w:val="00D13BB1"/>
    <w:rsid w:val="00DF7A12"/>
    <w:rsid w:val="00F0471F"/>
    <w:rsid w:val="00F56ABF"/>
    <w:rsid w:val="00F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2FCF"/>
  <w15:docId w15:val="{48049090-8217-48D9-A07F-01065B1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CE5"/>
  </w:style>
  <w:style w:type="paragraph" w:styleId="Footer">
    <w:name w:val="footer"/>
    <w:basedOn w:val="Normal"/>
    <w:link w:val="FooterChar"/>
    <w:uiPriority w:val="99"/>
    <w:unhideWhenUsed/>
    <w:rsid w:val="00A3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CE5"/>
  </w:style>
  <w:style w:type="paragraph" w:styleId="BalloonText">
    <w:name w:val="Balloon Text"/>
    <w:basedOn w:val="Normal"/>
    <w:link w:val="BalloonTextChar"/>
    <w:uiPriority w:val="99"/>
    <w:semiHidden/>
    <w:unhideWhenUsed/>
    <w:rsid w:val="00A3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Ann</dc:creator>
  <cp:lastModifiedBy>Henry, Ann</cp:lastModifiedBy>
  <cp:revision>6</cp:revision>
  <dcterms:created xsi:type="dcterms:W3CDTF">2023-10-24T15:45:00Z</dcterms:created>
  <dcterms:modified xsi:type="dcterms:W3CDTF">2023-10-30T16:12:00Z</dcterms:modified>
</cp:coreProperties>
</file>